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10" w:type="pct"/>
        <w:jc w:val="right"/>
        <w:tblLayout w:type="fixed"/>
        <w:tblCellMar>
          <w:left w:w="0" w:type="dxa"/>
          <w:right w:w="0" w:type="dxa"/>
        </w:tblCellMar>
        <w:tblLook w:val="04A0" w:firstRow="1" w:lastRow="0" w:firstColumn="1" w:lastColumn="0" w:noHBand="0" w:noVBand="1"/>
        <w:tblDescription w:val="Memo header"/>
      </w:tblPr>
      <w:tblGrid>
        <w:gridCol w:w="2031"/>
        <w:gridCol w:w="281"/>
        <w:gridCol w:w="8195"/>
      </w:tblGrid>
      <w:tr w:rsidR="007E79FD">
        <w:trPr>
          <w:trHeight w:hRule="exact" w:val="720"/>
          <w:jc w:val="right"/>
        </w:trPr>
        <w:tc>
          <w:tcPr>
            <w:tcW w:w="2088" w:type="dxa"/>
            <w:vAlign w:val="bottom"/>
          </w:tcPr>
          <w:p w:rsidR="007E79FD" w:rsidRDefault="00F74B96" w:rsidP="00632273">
            <w:pPr>
              <w:pStyle w:val="Date"/>
            </w:pPr>
            <w:sdt>
              <w:sdtPr>
                <w:alias w:val="Datum"/>
                <w:tag w:val=""/>
                <w:id w:val="1592654403"/>
                <w:placeholder>
                  <w:docPart w:val="60BCC507C873402980013CD283E69614"/>
                </w:placeholder>
                <w:dataBinding w:prefixMappings="xmlns:ns0='http://schemas.microsoft.com/office/2006/coverPageProps' " w:xpath="/ns0:CoverPageProperties[1]/ns0:PublishDate[1]" w:storeItemID="{55AF091B-3C7A-41E3-B477-F2FDAA23CFDA}"/>
                <w:date w:fullDate="2019-08-26T00:00:00Z">
                  <w:dateFormat w:val="MM.d.yyyy"/>
                  <w:lid w:val="nl-NL"/>
                  <w:storeMappedDataAs w:val="dateTime"/>
                  <w:calendar w:val="gregorian"/>
                </w:date>
              </w:sdtPr>
              <w:sdtEndPr/>
              <w:sdtContent>
                <w:r w:rsidR="0002037B">
                  <w:t>08.26.2019</w:t>
                </w:r>
              </w:sdtContent>
            </w:sdt>
          </w:p>
        </w:tc>
        <w:tc>
          <w:tcPr>
            <w:tcW w:w="288" w:type="dxa"/>
            <w:vAlign w:val="bottom"/>
          </w:tcPr>
          <w:p w:rsidR="007E79FD" w:rsidRDefault="007E79FD"/>
        </w:tc>
        <w:tc>
          <w:tcPr>
            <w:tcW w:w="8424" w:type="dxa"/>
            <w:vAlign w:val="bottom"/>
          </w:tcPr>
          <w:p w:rsidR="007E79FD" w:rsidRDefault="00F74B96" w:rsidP="00DD1C42">
            <w:pPr>
              <w:pStyle w:val="Title"/>
            </w:pPr>
            <w:sdt>
              <w:sdtPr>
                <w:rPr>
                  <w:sz w:val="40"/>
                  <w:szCs w:val="40"/>
                </w:rPr>
                <w:alias w:val="Titel"/>
                <w:tag w:val=""/>
                <w:id w:val="21604194"/>
                <w:placeholder>
                  <w:docPart w:val="7C2074F448FC4E729B0AF6A4DAA00B52"/>
                </w:placeholder>
                <w:dataBinding w:prefixMappings="xmlns:ns0='http://purl.org/dc/elements/1.1/' xmlns:ns1='http://schemas.openxmlformats.org/package/2006/metadata/core-properties' " w:xpath="/ns1:coreProperties[1]/ns0:title[1]" w:storeItemID="{6C3C8BC8-F283-45AE-878A-BAB7291924A1}"/>
                <w:text/>
              </w:sdtPr>
              <w:sdtEndPr/>
              <w:sdtContent>
                <w:r w:rsidR="00DD1C42">
                  <w:rPr>
                    <w:sz w:val="40"/>
                    <w:szCs w:val="40"/>
                  </w:rPr>
                  <w:t>Clubkampioenschap</w:t>
                </w:r>
                <w:r w:rsidR="00756634" w:rsidRPr="00756634">
                  <w:rPr>
                    <w:sz w:val="40"/>
                    <w:szCs w:val="40"/>
                  </w:rPr>
                  <w:t xml:space="preserve"> van Limburg</w:t>
                </w:r>
              </w:sdtContent>
            </w:sdt>
          </w:p>
        </w:tc>
      </w:tr>
      <w:tr w:rsidR="007E79FD">
        <w:trPr>
          <w:trHeight w:hRule="exact" w:val="86"/>
          <w:jc w:val="right"/>
        </w:trPr>
        <w:tc>
          <w:tcPr>
            <w:tcW w:w="2088" w:type="dxa"/>
            <w:shd w:val="clear" w:color="auto" w:fill="000000" w:themeFill="text1"/>
          </w:tcPr>
          <w:p w:rsidR="007E79FD" w:rsidRDefault="007E79FD"/>
        </w:tc>
        <w:tc>
          <w:tcPr>
            <w:tcW w:w="288" w:type="dxa"/>
          </w:tcPr>
          <w:p w:rsidR="007E79FD" w:rsidRDefault="007E79FD"/>
        </w:tc>
        <w:tc>
          <w:tcPr>
            <w:tcW w:w="8424" w:type="dxa"/>
            <w:shd w:val="clear" w:color="auto" w:fill="000000" w:themeFill="text1"/>
          </w:tcPr>
          <w:p w:rsidR="007E79FD" w:rsidRDefault="007E79FD"/>
        </w:tc>
      </w:tr>
    </w:tbl>
    <w:p w:rsidR="007E79FD" w:rsidRDefault="008A16FC" w:rsidP="000603E4">
      <w:r>
        <w:rPr>
          <w:noProof/>
          <w:lang w:eastAsia="nl-NL"/>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page">
                  <wp:posOffset>1200150</wp:posOffset>
                </wp:positionV>
                <wp:extent cx="1325880" cy="1984248"/>
                <wp:effectExtent l="0" t="0" r="7620" b="0"/>
                <wp:wrapNone/>
                <wp:docPr id="1" name="Tekstvak 1" descr="Memo form heading text box"/>
                <wp:cNvGraphicFramePr/>
                <a:graphic xmlns:a="http://schemas.openxmlformats.org/drawingml/2006/main">
                  <a:graphicData uri="http://schemas.microsoft.com/office/word/2010/wordprocessingShape">
                    <wps:wsp>
                      <wps:cNvSpPr txBox="1"/>
                      <wps:spPr>
                        <a:xfrm>
                          <a:off x="0" y="0"/>
                          <a:ext cx="1325880" cy="19842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414C" w:rsidRPr="008A16FC" w:rsidRDefault="007F414C">
                            <w:pPr>
                              <w:pStyle w:val="FormulierKoptekst"/>
                            </w:pPr>
                            <w:r>
                              <w:rPr>
                                <w:szCs w:val="24"/>
                              </w:rPr>
                              <w:t>Aan</w:t>
                            </w:r>
                          </w:p>
                          <w:p w:rsidR="007F414C" w:rsidRPr="008A16FC" w:rsidRDefault="00632273">
                            <w:pPr>
                              <w:pStyle w:val="FormulierTekst"/>
                            </w:pPr>
                            <w:r>
                              <w:t>PLDB leden en belangstellenden</w:t>
                            </w:r>
                            <w:r w:rsidR="00756634">
                              <w:t>.</w:t>
                            </w:r>
                          </w:p>
                          <w:p w:rsidR="007F414C" w:rsidRPr="008A16FC" w:rsidRDefault="007F414C">
                            <w:pPr>
                              <w:pStyle w:val="FormulierKoptekst"/>
                            </w:pPr>
                            <w:r>
                              <w:rPr>
                                <w:szCs w:val="24"/>
                              </w:rPr>
                              <w:t>Van</w:t>
                            </w:r>
                          </w:p>
                          <w:p w:rsidR="007F414C" w:rsidRPr="008A16FC" w:rsidRDefault="00632273">
                            <w:pPr>
                              <w:pStyle w:val="FormulierTekst"/>
                            </w:pPr>
                            <w:r>
                              <w:t>Martijn van Gortel</w:t>
                            </w:r>
                            <w:r>
                              <w:tab/>
                            </w:r>
                          </w:p>
                          <w:p w:rsidR="007F414C" w:rsidRPr="008A16FC" w:rsidRDefault="007F414C">
                            <w:pPr>
                              <w:pStyle w:val="FormulierKoptekst"/>
                            </w:pPr>
                            <w:r>
                              <w:rPr>
                                <w:szCs w:val="24"/>
                              </w:rPr>
                              <w:t>Betreft</w:t>
                            </w:r>
                          </w:p>
                          <w:p w:rsidR="007F414C" w:rsidRPr="008A16FC" w:rsidRDefault="00DD1C42">
                            <w:pPr>
                              <w:pStyle w:val="FormulierTekst"/>
                            </w:pPr>
                            <w:r>
                              <w:t>Clubk</w:t>
                            </w:r>
                            <w:r w:rsidR="00756634">
                              <w:t>ampioenschap van Limburg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alt="Memo form heading text box" style="position:absolute;margin-left:0;margin-top:94.5pt;width:104.4pt;height:156.25pt;z-index:251659264;visibility:visible;mso-wrap-style:square;mso-width-percent:0;mso-height-percent:0;mso-left-percent:59;mso-wrap-distance-left:9pt;mso-wrap-distance-top:0;mso-wrap-distance-right:9pt;mso-wrap-distance-bottom:0;mso-position-horizontal-relative:page;mso-position-vertical:absolute;mso-position-vertical-relative:page;mso-width-percent:0;mso-height-percent: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" filled="f" stroked="f" strokeweight=".5pt">
                <v:textbox style="mso-fit-shape-to-text:t" inset="0,0,0,0">
                  <w:txbxContent>
                    <w:p w:rsidR="007F414C" w:rsidRPr="008A16FC" w:rsidRDefault="007F414C">
                      <w:pPr>
                        <w:pStyle w:val="FormulierKoptekst"/>
                      </w:pPr>
                      <w:r>
                        <w:rPr>
                          <w:szCs w:val="24"/>
                        </w:rPr>
                        <w:t>Aan</w:t>
                      </w:r>
                    </w:p>
                    <w:p w:rsidR="007F414C" w:rsidRPr="008A16FC" w:rsidRDefault="00632273">
                      <w:pPr>
                        <w:pStyle w:val="FormulierTekst"/>
                      </w:pPr>
                      <w:r>
                        <w:t>PLDB leden en belangstellenden</w:t>
                      </w:r>
                      <w:r w:rsidR="00756634">
                        <w:t>.</w:t>
                      </w:r>
                    </w:p>
                    <w:p w:rsidR="007F414C" w:rsidRPr="008A16FC" w:rsidRDefault="007F414C">
                      <w:pPr>
                        <w:pStyle w:val="FormulierKoptekst"/>
                      </w:pPr>
                      <w:r>
                        <w:rPr>
                          <w:szCs w:val="24"/>
                        </w:rPr>
                        <w:t>Van</w:t>
                      </w:r>
                    </w:p>
                    <w:p w:rsidR="007F414C" w:rsidRPr="008A16FC" w:rsidRDefault="00632273">
                      <w:pPr>
                        <w:pStyle w:val="FormulierTekst"/>
                      </w:pPr>
                      <w:r>
                        <w:t>Martijn van Gortel</w:t>
                      </w:r>
                      <w:r>
                        <w:tab/>
                      </w:r>
                    </w:p>
                    <w:p w:rsidR="007F414C" w:rsidRPr="008A16FC" w:rsidRDefault="007F414C">
                      <w:pPr>
                        <w:pStyle w:val="FormulierKoptekst"/>
                      </w:pPr>
                      <w:r>
                        <w:rPr>
                          <w:szCs w:val="24"/>
                        </w:rPr>
                        <w:t>Betreft</w:t>
                      </w:r>
                    </w:p>
                    <w:p w:rsidR="007F414C" w:rsidRPr="008A16FC" w:rsidRDefault="00DD1C42">
                      <w:pPr>
                        <w:pStyle w:val="FormulierTekst"/>
                      </w:pPr>
                      <w:r>
                        <w:t>Clubk</w:t>
                      </w:r>
                      <w:r w:rsidR="00756634">
                        <w:t>ampioenschap van Limburg</w:t>
                      </w:r>
                    </w:p>
                  </w:txbxContent>
                </v:textbox>
                <w10:wrap anchorx="page" anchory="page"/>
              </v:shape>
            </w:pict>
          </mc:Fallback>
        </mc:AlternateContent>
      </w:r>
    </w:p>
    <w:p w:rsidR="007E79FD" w:rsidRDefault="004771B8" w:rsidP="00B64151">
      <w:r>
        <w:t>Allemaal</w:t>
      </w:r>
      <w:r w:rsidR="00632273">
        <w:t>,</w:t>
      </w:r>
    </w:p>
    <w:p w:rsidR="000603E4" w:rsidRDefault="00756634" w:rsidP="00B64151">
      <w:r>
        <w:t>Ook in het seizoen 201</w:t>
      </w:r>
      <w:r w:rsidR="0002037B">
        <w:t>9</w:t>
      </w:r>
      <w:r>
        <w:t>-20</w:t>
      </w:r>
      <w:r w:rsidR="0002037B">
        <w:t>20</w:t>
      </w:r>
      <w:r>
        <w:t xml:space="preserve"> organiseert de Provinciale Limburgse Dambond weer een competitie om het ‘</w:t>
      </w:r>
      <w:r w:rsidR="00DD1C42">
        <w:t>Clubkampioenschap</w:t>
      </w:r>
      <w:r>
        <w:t xml:space="preserve"> van Limburg’. </w:t>
      </w:r>
      <w:r w:rsidR="0002037B">
        <w:t>Vorig seizoen werd er een rondtoernooi gespeeld in één groep met acht teams</w:t>
      </w:r>
      <w:r w:rsidR="00DD1C42">
        <w:t>. Een opzet welke op de ALV van juni jl. is geëvalueerd. Dit seizoen spelen alle teams weer in één klasse, en blijven de zaterdagen gehandhaafd. Ook teams uit Belgisch Limburg zijn dit jaar welkom. De teamgrootte blijft ook ongewijzigd: viertallen.</w:t>
      </w:r>
      <w:r w:rsidR="0002037B">
        <w:t xml:space="preserve"> Wijziging ten opzichte van vorig jaar is dat inschrijving alleen mogelijk is onder de naam van een damvereniging aangesloten bij de Nederlands Limburgse Dambond, dan wel de Belgisch Limburgse Dambond.</w:t>
      </w:r>
      <w:r w:rsidR="00F74B96">
        <w:t xml:space="preserve"> </w:t>
      </w:r>
      <w:r w:rsidR="0002037B">
        <w:t>Tevens komst de verplichting tot het voldoen van inschrijfgeld te vervallen.</w:t>
      </w:r>
      <w:r w:rsidR="00F74B96">
        <w:t xml:space="preserve"> </w:t>
      </w:r>
      <w:r>
        <w:t xml:space="preserve">Reeds vooraf wenst de PLDB specifiek de medewerking van </w:t>
      </w:r>
      <w:r w:rsidR="00DD1C42">
        <w:rPr>
          <w:b/>
        </w:rPr>
        <w:t>Damvereniging DIOS/Eureka</w:t>
      </w:r>
      <w:r>
        <w:t xml:space="preserve"> te benoemen. De bond dankt de vereniging voor het </w:t>
      </w:r>
      <w:r w:rsidR="00DD1C42">
        <w:t xml:space="preserve">organiseren, </w:t>
      </w:r>
      <w:r>
        <w:t>meedenken en de hulp</w:t>
      </w:r>
      <w:r w:rsidR="00DD1C42">
        <w:t xml:space="preserve"> bij het reserveren van de speeldagen en –lo</w:t>
      </w:r>
      <w:r w:rsidR="00F74B96">
        <w:t>c</w:t>
      </w:r>
      <w:r w:rsidR="00DD1C42">
        <w:t>aties</w:t>
      </w:r>
      <w:r>
        <w:t>.</w:t>
      </w:r>
    </w:p>
    <w:p w:rsidR="000603E4" w:rsidRDefault="00756634" w:rsidP="00B64151">
      <w:pPr>
        <w:rPr>
          <w:b/>
          <w:sz w:val="24"/>
          <w:szCs w:val="24"/>
        </w:rPr>
      </w:pPr>
      <w:r>
        <w:rPr>
          <w:b/>
          <w:sz w:val="24"/>
          <w:szCs w:val="24"/>
        </w:rPr>
        <w:t>Speello</w:t>
      </w:r>
      <w:r w:rsidR="00F74B96">
        <w:rPr>
          <w:b/>
          <w:sz w:val="24"/>
          <w:szCs w:val="24"/>
        </w:rPr>
        <w:t>c</w:t>
      </w:r>
      <w:r>
        <w:rPr>
          <w:b/>
          <w:sz w:val="24"/>
          <w:szCs w:val="24"/>
        </w:rPr>
        <w:t>atie</w:t>
      </w:r>
    </w:p>
    <w:p w:rsidR="000603E4" w:rsidRDefault="00756634" w:rsidP="00B64151">
      <w:r>
        <w:t>De speelzaal v</w:t>
      </w:r>
      <w:bookmarkStart w:id="0" w:name="_GoBack"/>
      <w:bookmarkEnd w:id="0"/>
      <w:r>
        <w:t>oor alle zeven ronden is:</w:t>
      </w:r>
    </w:p>
    <w:p w:rsidR="00756634" w:rsidRDefault="00DD1C42" w:rsidP="00B64151">
      <w:r>
        <w:t>Trefcentrum Treebeek</w:t>
      </w:r>
      <w:r w:rsidR="00756634">
        <w:t xml:space="preserve">; </w:t>
      </w:r>
      <w:r>
        <w:t>Maanstraat 20</w:t>
      </w:r>
      <w:r w:rsidR="00756634">
        <w:t xml:space="preserve"> te </w:t>
      </w:r>
      <w:r>
        <w:t>Brunssum</w:t>
      </w:r>
      <w:r w:rsidR="00756634">
        <w:t xml:space="preserve">. In de nabije omgeving bevindt zich voldoende parkeergelegenheid. </w:t>
      </w:r>
    </w:p>
    <w:p w:rsidR="0002037B" w:rsidRDefault="0002037B" w:rsidP="00B64151">
      <w:r>
        <w:t>Het zou kunnen dat er moet worden uitgeweken naar een vervangende locatie. In dat geval informeren wij altijd de secretaris van uw vereniging.</w:t>
      </w:r>
    </w:p>
    <w:p w:rsidR="00DD1C42" w:rsidRDefault="00DD1C42" w:rsidP="00B64151">
      <w:r>
        <w:t>We vangen aan om 12</w:t>
      </w:r>
      <w:r w:rsidR="00756634">
        <w:t>:</w:t>
      </w:r>
      <w:r>
        <w:t>0</w:t>
      </w:r>
      <w:r w:rsidR="00756634">
        <w:t xml:space="preserve">0, uiterlijk om </w:t>
      </w:r>
      <w:r>
        <w:t xml:space="preserve">11:45 zullen alle opstellingen bekend moeten zijn, i.v.m. het aanmaken van de wedstrijden in </w:t>
      </w:r>
      <w:r w:rsidRPr="00DD1C42">
        <w:rPr>
          <w:i/>
        </w:rPr>
        <w:t>Toernooibase</w:t>
      </w:r>
      <w:r>
        <w:t>, zodat er digitaal genoteerd kan worden (niet verplicht).</w:t>
      </w:r>
    </w:p>
    <w:p w:rsidR="000603E4" w:rsidRDefault="00756634" w:rsidP="00B64151">
      <w:pPr>
        <w:rPr>
          <w:b/>
          <w:sz w:val="24"/>
          <w:szCs w:val="24"/>
        </w:rPr>
      </w:pPr>
      <w:r>
        <w:rPr>
          <w:b/>
          <w:sz w:val="24"/>
          <w:szCs w:val="24"/>
        </w:rPr>
        <w:t>Speeldata</w:t>
      </w:r>
    </w:p>
    <w:p w:rsidR="000603E4" w:rsidRDefault="00756634" w:rsidP="00B64151">
      <w:r>
        <w:t xml:space="preserve">De volgende </w:t>
      </w:r>
      <w:r w:rsidR="00DD1C42">
        <w:t>zaterdagen (12:00 dus):</w:t>
      </w:r>
    </w:p>
    <w:p w:rsidR="00756634" w:rsidRDefault="00756634" w:rsidP="00B64151">
      <w:r w:rsidRPr="00756634">
        <w:rPr>
          <w:u w:val="single"/>
        </w:rPr>
        <w:t>201</w:t>
      </w:r>
      <w:r w:rsidR="0002037B">
        <w:rPr>
          <w:u w:val="single"/>
        </w:rPr>
        <w:t>9</w:t>
      </w:r>
      <w:r w:rsidR="00DD1C42">
        <w:t xml:space="preserve">: </w:t>
      </w:r>
      <w:r w:rsidR="0002037B">
        <w:t>28 september, 30 november</w:t>
      </w:r>
      <w:r>
        <w:t xml:space="preserve"> </w:t>
      </w:r>
    </w:p>
    <w:p w:rsidR="00756634" w:rsidRPr="0002037B" w:rsidRDefault="00756634" w:rsidP="00B64151">
      <w:r w:rsidRPr="00756634">
        <w:rPr>
          <w:u w:val="single"/>
        </w:rPr>
        <w:t>20</w:t>
      </w:r>
      <w:r w:rsidR="0002037B">
        <w:rPr>
          <w:u w:val="single"/>
        </w:rPr>
        <w:t>20:</w:t>
      </w:r>
      <w:r w:rsidR="0002037B">
        <w:t xml:space="preserve"> 25 januari, 7 maart, 28 maart, 25 april, 9 mei</w:t>
      </w:r>
    </w:p>
    <w:p w:rsidR="00DD1C42" w:rsidRDefault="00DD1C42" w:rsidP="00B64151">
      <w:r>
        <w:t>Omdat het op dit moment nog niet duidelijk is hoeveel teams er zullen deelnemen, kan er eventueel nog een datum aan het schema worden toegevoegd of ingetrokken.</w:t>
      </w:r>
    </w:p>
    <w:p w:rsidR="0002037B" w:rsidRDefault="0002037B" w:rsidP="00B64151">
      <w:r>
        <w:lastRenderedPageBreak/>
        <w:t>Het bestuur van de PLDB heeft getracht met deze verspreiding van de speeldagen, niet teveel wedstrijden te plannen gedurende de Nationale Clubcompetitie, en de speelfrequentie juist te verhogen na afloop van de Nationale Clubcompetitie.</w:t>
      </w:r>
    </w:p>
    <w:p w:rsidR="000603E4" w:rsidRDefault="00756634" w:rsidP="00B64151">
      <w:pPr>
        <w:rPr>
          <w:b/>
          <w:sz w:val="24"/>
          <w:szCs w:val="24"/>
        </w:rPr>
      </w:pPr>
      <w:r>
        <w:rPr>
          <w:b/>
          <w:sz w:val="24"/>
          <w:szCs w:val="24"/>
        </w:rPr>
        <w:t>Wedstrijdvoorwaarden</w:t>
      </w:r>
    </w:p>
    <w:p w:rsidR="000603E4" w:rsidRDefault="00B17E4B" w:rsidP="00B64151">
      <w:r>
        <w:t>Zoals eerder vermeld wordt er gespeeld in één klasse. Vermoedelijk volgend een rond systeem. Bij inschrijving van méér dan acht viertallen kan deze opzet wijzigen, met daarbij de kanttekening dat er sowieso in één klasse wordt gespeeld. De bedenktijd is 80 minuten voor de gehele partij, vermeerderd met 1 minuut pet zet. Klokken worden om 12:00 in werking gesteld, en mogen niet worden stilgezet, eerder dan het beëindigen van de partij.</w:t>
      </w:r>
    </w:p>
    <w:p w:rsidR="007C40FC" w:rsidRDefault="007C40FC" w:rsidP="00B64151">
      <w:r>
        <w:t xml:space="preserve">De wedstrijden tellen mee voor de KNDB rating. De paring voor ronde 1 zal </w:t>
      </w:r>
      <w:r w:rsidR="00B17E4B">
        <w:t>worden geloot na sluiting van de inschrijving.</w:t>
      </w:r>
    </w:p>
    <w:p w:rsidR="007C40FC" w:rsidRDefault="004771B8" w:rsidP="00B64151">
      <w:r>
        <w:t xml:space="preserve">Er zal worden gespeeld volgens het SWR van de KNDB. </w:t>
      </w:r>
      <w:r w:rsidR="007C40FC">
        <w:t>In overige geschillen beslist het bestuur van de PLDB.</w:t>
      </w:r>
    </w:p>
    <w:p w:rsidR="0002037B" w:rsidRDefault="0002037B" w:rsidP="00B64151">
      <w:r>
        <w:t>Bij het gelijk eindigen in wedstrijdpunten, op plaats 1, zal er ten allen tijde een beslissingswedstrijd worden gespeeld. Het team met het beste bordsaldo heeft daarbij recht op een thuiswedstrijd, indien dit gelijk is zal er worden geloot.</w:t>
      </w:r>
    </w:p>
    <w:p w:rsidR="0002037B" w:rsidRDefault="0002037B" w:rsidP="00B64151">
      <w:r>
        <w:t>Eindigt de beslissingswedstrijd in 4-4, dan gelden de volgende criteria:</w:t>
      </w:r>
    </w:p>
    <w:p w:rsidR="0002037B" w:rsidRDefault="0002037B" w:rsidP="0002037B">
      <w:pPr>
        <w:pStyle w:val="ListParagraph"/>
        <w:numPr>
          <w:ilvl w:val="0"/>
          <w:numId w:val="1"/>
        </w:numPr>
      </w:pPr>
      <w:r>
        <w:t>Beste bordsaldo reguliere competitie, indien gelijk;</w:t>
      </w:r>
    </w:p>
    <w:p w:rsidR="0002037B" w:rsidRDefault="0002037B" w:rsidP="0002037B">
      <w:pPr>
        <w:pStyle w:val="ListParagraph"/>
        <w:numPr>
          <w:ilvl w:val="0"/>
          <w:numId w:val="1"/>
        </w:numPr>
      </w:pPr>
      <w:r>
        <w:t>Onderling resultaat in de reguliere competitie, indien gelijk;</w:t>
      </w:r>
    </w:p>
    <w:p w:rsidR="0002037B" w:rsidRDefault="0002037B" w:rsidP="0002037B">
      <w:pPr>
        <w:pStyle w:val="ListParagraph"/>
        <w:numPr>
          <w:ilvl w:val="0"/>
          <w:numId w:val="1"/>
        </w:numPr>
      </w:pPr>
      <w:r>
        <w:t>Overwinning aan het hoogste bord in de reguliere competitie, indien gelijk;</w:t>
      </w:r>
    </w:p>
    <w:p w:rsidR="0002037B" w:rsidRDefault="0002037B" w:rsidP="0002037B">
      <w:pPr>
        <w:pStyle w:val="ListParagraph"/>
        <w:numPr>
          <w:ilvl w:val="0"/>
          <w:numId w:val="1"/>
        </w:numPr>
      </w:pPr>
      <w:r>
        <w:t>Overwinning aan het hoogste bord in het beslissingsduel, indien gelijk;</w:t>
      </w:r>
    </w:p>
    <w:p w:rsidR="0002037B" w:rsidRDefault="00F74B96" w:rsidP="0002037B">
      <w:pPr>
        <w:pStyle w:val="ListParagraph"/>
        <w:numPr>
          <w:ilvl w:val="0"/>
          <w:numId w:val="1"/>
        </w:numPr>
      </w:pPr>
      <w:proofErr w:type="spellStart"/>
      <w:r>
        <w:t>Sneldammen</w:t>
      </w:r>
      <w:proofErr w:type="spellEnd"/>
      <w:r>
        <w:t>, met een tempo van 5+5, indien gelijk;</w:t>
      </w:r>
    </w:p>
    <w:p w:rsidR="00F74B96" w:rsidRDefault="00F74B96" w:rsidP="0002037B">
      <w:pPr>
        <w:pStyle w:val="ListParagraph"/>
        <w:numPr>
          <w:ilvl w:val="0"/>
          <w:numId w:val="1"/>
        </w:numPr>
      </w:pPr>
      <w:r>
        <w:t>Loting.</w:t>
      </w:r>
    </w:p>
    <w:p w:rsidR="000603E4" w:rsidRDefault="00756634" w:rsidP="00B64151">
      <w:pPr>
        <w:rPr>
          <w:b/>
          <w:sz w:val="24"/>
          <w:szCs w:val="24"/>
        </w:rPr>
      </w:pPr>
      <w:r>
        <w:rPr>
          <w:b/>
          <w:sz w:val="24"/>
          <w:szCs w:val="24"/>
        </w:rPr>
        <w:t>Inschrijven</w:t>
      </w:r>
    </w:p>
    <w:p w:rsidR="00F74B96" w:rsidRDefault="007C40FC" w:rsidP="00F74B96">
      <w:pPr>
        <w:pBdr>
          <w:bottom w:val="single" w:sz="6" w:space="1" w:color="auto"/>
        </w:pBdr>
      </w:pPr>
      <w:r>
        <w:t>Inschrijven per e-mail bij de secret</w:t>
      </w:r>
      <w:r w:rsidR="00FB76B4">
        <w:t>aris van de PLDB,</w:t>
      </w:r>
      <w:r>
        <w:t xml:space="preserve"> via </w:t>
      </w:r>
      <w:hyperlink r:id="rId9" w:history="1">
        <w:r w:rsidR="00FB76B4" w:rsidRPr="001C001D">
          <w:rPr>
            <w:rStyle w:val="Hyperlink"/>
          </w:rPr>
          <w:t>info@pldb.nl</w:t>
        </w:r>
      </w:hyperlink>
      <w:r>
        <w:t xml:space="preserve"> uiterli</w:t>
      </w:r>
      <w:r w:rsidR="00B17E4B">
        <w:t>jke inschrijfdatum is</w:t>
      </w:r>
      <w:r w:rsidR="00F74B96">
        <w:t xml:space="preserve"> officieel 31</w:t>
      </w:r>
      <w:r w:rsidR="00B17E4B">
        <w:t xml:space="preserve"> </w:t>
      </w:r>
      <w:r w:rsidR="00F74B96">
        <w:t>augustus</w:t>
      </w:r>
      <w:r>
        <w:t xml:space="preserve"> 201</w:t>
      </w:r>
      <w:r w:rsidR="00F74B96">
        <w:t>9, maar door het vertraagd uitgaan van deze uitnodiging wordt deze termijn verlengd tot en met 14 september 2019</w:t>
      </w:r>
      <w:r>
        <w:t>. Daarna zal hooguit nog de eerstvolgende inschri</w:t>
      </w:r>
      <w:r w:rsidR="00F04F93">
        <w:t>j</w:t>
      </w:r>
      <w:r>
        <w:t>ving worden geaccepteerd, teneinde het deelnemersveld ‘even’ te maken.</w:t>
      </w:r>
    </w:p>
    <w:sectPr w:rsidR="00F74B96" w:rsidSect="004471EB">
      <w:headerReference w:type="default" r:id="rId10"/>
      <w:footerReference w:type="default" r:id="rId11"/>
      <w:footerReference w:type="first" r:id="rId12"/>
      <w:pgSz w:w="11907" w:h="16839" w:code="9"/>
      <w:pgMar w:top="1148" w:right="700" w:bottom="3061" w:left="3011" w:header="114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364" w:rsidRDefault="00FD0364">
      <w:pPr>
        <w:spacing w:after="0" w:line="240" w:lineRule="auto"/>
      </w:pPr>
      <w:r>
        <w:separator/>
      </w:r>
    </w:p>
    <w:p w:rsidR="00FD0364" w:rsidRDefault="00FD0364"/>
  </w:endnote>
  <w:endnote w:type="continuationSeparator" w:id="0">
    <w:p w:rsidR="00FD0364" w:rsidRDefault="00FD0364">
      <w:pPr>
        <w:spacing w:after="0" w:line="240" w:lineRule="auto"/>
      </w:pPr>
      <w:r>
        <w:continuationSeparator/>
      </w:r>
    </w:p>
    <w:p w:rsidR="00FD0364" w:rsidRDefault="00FD0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Layout w:type="fixed"/>
      <w:tblCellMar>
        <w:left w:w="0" w:type="dxa"/>
        <w:right w:w="0" w:type="dxa"/>
      </w:tblCellMar>
      <w:tblLook w:val="04A0" w:firstRow="1" w:lastRow="0" w:firstColumn="1" w:lastColumn="0" w:noHBand="0" w:noVBand="1"/>
      <w:tblDescription w:val="Footer Design Table"/>
    </w:tblPr>
    <w:tblGrid>
      <w:gridCol w:w="10507"/>
    </w:tblGrid>
    <w:tr w:rsidR="007F414C">
      <w:trPr>
        <w:trHeight w:hRule="exact" w:val="86"/>
        <w:jc w:val="right"/>
      </w:trPr>
      <w:tc>
        <w:tcPr>
          <w:tcW w:w="10800" w:type="dxa"/>
          <w:shd w:val="clear" w:color="auto" w:fill="000000" w:themeFill="text1"/>
        </w:tcPr>
        <w:p w:rsidR="007F414C" w:rsidRDefault="007F414C">
          <w:pPr>
            <w:pStyle w:val="Footer"/>
            <w:rPr>
              <w:sz w:val="10"/>
              <w:szCs w:val="10"/>
            </w:rPr>
          </w:pPr>
        </w:p>
      </w:tc>
    </w:tr>
  </w:tbl>
  <w:p w:rsidR="007F414C" w:rsidRDefault="007F4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Layout w:type="fixed"/>
      <w:tblCellMar>
        <w:left w:w="0" w:type="dxa"/>
        <w:right w:w="0" w:type="dxa"/>
      </w:tblCellMar>
      <w:tblLook w:val="04A0" w:firstRow="1" w:lastRow="0" w:firstColumn="1" w:lastColumn="0" w:noHBand="0" w:noVBand="1"/>
      <w:tblDescription w:val="Contact Information"/>
    </w:tblPr>
    <w:tblGrid>
      <w:gridCol w:w="8194"/>
      <w:gridCol w:w="281"/>
      <w:gridCol w:w="2032"/>
    </w:tblGrid>
    <w:tr w:rsidR="007F414C">
      <w:trPr>
        <w:jc w:val="right"/>
      </w:trPr>
      <w:tc>
        <w:tcPr>
          <w:tcW w:w="8424" w:type="dxa"/>
        </w:tcPr>
        <w:p w:rsidR="007F414C" w:rsidRPr="008A16FC" w:rsidRDefault="00632273">
          <w:pPr>
            <w:pStyle w:val="Organisatie"/>
          </w:pPr>
          <w:r>
            <w:t>Provinciale Limburgse Dambond</w:t>
          </w:r>
        </w:p>
        <w:tbl>
          <w:tblPr>
            <w:tblW w:w="5000" w:type="pct"/>
            <w:tblBorders>
              <w:top w:val="single" w:sz="8" w:space="0" w:color="000000" w:themeColor="text1"/>
            </w:tblBorders>
            <w:tblLayout w:type="fixed"/>
            <w:tblCellMar>
              <w:left w:w="0" w:type="dxa"/>
              <w:right w:w="115" w:type="dxa"/>
            </w:tblCellMar>
            <w:tblLook w:val="04A0" w:firstRow="1" w:lastRow="0" w:firstColumn="1" w:lastColumn="0" w:noHBand="0" w:noVBand="1"/>
          </w:tblPr>
          <w:tblGrid>
            <w:gridCol w:w="2758"/>
            <w:gridCol w:w="2714"/>
            <w:gridCol w:w="2722"/>
          </w:tblGrid>
          <w:tr w:rsidR="007F414C" w:rsidRPr="008A16FC">
            <w:trPr>
              <w:trHeight w:hRule="exact" w:val="144"/>
            </w:trPr>
            <w:tc>
              <w:tcPr>
                <w:tcW w:w="1683" w:type="pct"/>
              </w:tcPr>
              <w:p w:rsidR="007F414C" w:rsidRPr="008A16FC" w:rsidRDefault="007F414C"/>
            </w:tc>
            <w:tc>
              <w:tcPr>
                <w:tcW w:w="1656" w:type="pct"/>
              </w:tcPr>
              <w:p w:rsidR="007F414C" w:rsidRPr="008A16FC" w:rsidRDefault="007F414C"/>
            </w:tc>
            <w:tc>
              <w:tcPr>
                <w:tcW w:w="1661" w:type="pct"/>
              </w:tcPr>
              <w:p w:rsidR="007F414C" w:rsidRPr="008A16FC" w:rsidRDefault="007F414C"/>
            </w:tc>
          </w:tr>
          <w:tr w:rsidR="007F414C">
            <w:tc>
              <w:tcPr>
                <w:tcW w:w="1683" w:type="pct"/>
                <w:tcMar>
                  <w:bottom w:w="144" w:type="dxa"/>
                </w:tcMar>
              </w:tcPr>
              <w:p w:rsidR="007F414C" w:rsidRPr="008A16FC" w:rsidRDefault="007F414C">
                <w:pPr>
                  <w:pStyle w:val="Footer"/>
                </w:pPr>
              </w:p>
              <w:p w:rsidR="007F414C" w:rsidRPr="008A16FC" w:rsidRDefault="007F414C" w:rsidP="00632273">
                <w:pPr>
                  <w:pStyle w:val="Footer"/>
                </w:pPr>
              </w:p>
            </w:tc>
            <w:tc>
              <w:tcPr>
                <w:tcW w:w="1656" w:type="pct"/>
                <w:tcMar>
                  <w:bottom w:w="144" w:type="dxa"/>
                </w:tcMar>
              </w:tcPr>
              <w:p w:rsidR="007F414C" w:rsidRDefault="007F414C" w:rsidP="00632273">
                <w:pPr>
                  <w:pStyle w:val="Footer"/>
                </w:pPr>
              </w:p>
            </w:tc>
            <w:tc>
              <w:tcPr>
                <w:tcW w:w="1661" w:type="pct"/>
                <w:tcMar>
                  <w:bottom w:w="144" w:type="dxa"/>
                </w:tcMar>
              </w:tcPr>
              <w:p w:rsidR="007F414C" w:rsidRDefault="00632273">
                <w:pPr>
                  <w:pStyle w:val="Footer"/>
                </w:pPr>
                <w:r>
                  <w:t>www.pldb.nl</w:t>
                </w:r>
              </w:p>
              <w:p w:rsidR="007F414C" w:rsidRDefault="00632273" w:rsidP="00632273">
                <w:pPr>
                  <w:pStyle w:val="Footer"/>
                </w:pPr>
                <w:r>
                  <w:t>info@pldb.nl</w:t>
                </w:r>
              </w:p>
            </w:tc>
          </w:tr>
        </w:tbl>
        <w:p w:rsidR="007F414C" w:rsidRDefault="007F414C">
          <w:pPr>
            <w:pStyle w:val="Footer"/>
          </w:pPr>
        </w:p>
      </w:tc>
      <w:tc>
        <w:tcPr>
          <w:tcW w:w="288" w:type="dxa"/>
        </w:tcPr>
        <w:p w:rsidR="007F414C" w:rsidRDefault="007F414C">
          <w:pPr>
            <w:pStyle w:val="Footer"/>
          </w:pPr>
        </w:p>
      </w:tc>
      <w:sdt>
        <w:sdtPr>
          <w:alias w:val="Klik op het pictogram rechts om het logo te vervangen"/>
          <w:tag w:val="Klik op het pictogram rechts om het logo te vervangen"/>
          <w:id w:val="1506468256"/>
          <w:picture/>
        </w:sdtPr>
        <w:sdtEndPr/>
        <w:sdtContent>
          <w:tc>
            <w:tcPr>
              <w:tcW w:w="2088" w:type="dxa"/>
              <w:vAlign w:val="bottom"/>
            </w:tcPr>
            <w:p w:rsidR="007F414C" w:rsidRDefault="00632273">
              <w:pPr>
                <w:pStyle w:val="Grafisch"/>
              </w:pPr>
              <w:r>
                <w:rPr>
                  <w:noProof/>
                  <w:lang w:eastAsia="nl-NL"/>
                </w:rPr>
                <w:drawing>
                  <wp:inline distT="0" distB="0" distL="0" distR="0">
                    <wp:extent cx="1243367" cy="128587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3367" cy="1285875"/>
                            </a:xfrm>
                            <a:prstGeom prst="rect">
                              <a:avLst/>
                            </a:prstGeom>
                            <a:noFill/>
                            <a:ln>
                              <a:noFill/>
                            </a:ln>
                          </pic:spPr>
                        </pic:pic>
                      </a:graphicData>
                    </a:graphic>
                  </wp:inline>
                </w:drawing>
              </w:r>
            </w:p>
          </w:tc>
        </w:sdtContent>
      </w:sdt>
    </w:tr>
    <w:tr w:rsidR="007F414C">
      <w:trPr>
        <w:trHeight w:hRule="exact" w:val="86"/>
        <w:jc w:val="right"/>
      </w:trPr>
      <w:tc>
        <w:tcPr>
          <w:tcW w:w="8424" w:type="dxa"/>
          <w:shd w:val="clear" w:color="auto" w:fill="000000" w:themeFill="text1"/>
        </w:tcPr>
        <w:p w:rsidR="007F414C" w:rsidRDefault="007F414C">
          <w:pPr>
            <w:pStyle w:val="Footer"/>
            <w:rPr>
              <w:sz w:val="10"/>
              <w:szCs w:val="10"/>
            </w:rPr>
          </w:pPr>
        </w:p>
      </w:tc>
      <w:tc>
        <w:tcPr>
          <w:tcW w:w="288" w:type="dxa"/>
        </w:tcPr>
        <w:p w:rsidR="007F414C" w:rsidRDefault="007F414C">
          <w:pPr>
            <w:pStyle w:val="Footer"/>
            <w:rPr>
              <w:sz w:val="10"/>
              <w:szCs w:val="10"/>
            </w:rPr>
          </w:pPr>
        </w:p>
      </w:tc>
      <w:tc>
        <w:tcPr>
          <w:tcW w:w="2088" w:type="dxa"/>
          <w:shd w:val="clear" w:color="auto" w:fill="000000" w:themeFill="text1"/>
        </w:tcPr>
        <w:p w:rsidR="007F414C" w:rsidRDefault="007F414C">
          <w:pPr>
            <w:pStyle w:val="Footer"/>
            <w:rPr>
              <w:sz w:val="10"/>
              <w:szCs w:val="10"/>
            </w:rPr>
          </w:pPr>
        </w:p>
      </w:tc>
    </w:tr>
  </w:tbl>
  <w:p w:rsidR="007F414C" w:rsidRDefault="007F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364" w:rsidRDefault="00FD0364">
      <w:pPr>
        <w:spacing w:after="0" w:line="240" w:lineRule="auto"/>
      </w:pPr>
      <w:r>
        <w:separator/>
      </w:r>
    </w:p>
    <w:p w:rsidR="00FD0364" w:rsidRDefault="00FD0364"/>
  </w:footnote>
  <w:footnote w:type="continuationSeparator" w:id="0">
    <w:p w:rsidR="00FD0364" w:rsidRDefault="00FD0364">
      <w:pPr>
        <w:spacing w:after="0" w:line="240" w:lineRule="auto"/>
      </w:pPr>
      <w:r>
        <w:continuationSeparator/>
      </w:r>
    </w:p>
    <w:p w:rsidR="00FD0364" w:rsidRDefault="00FD03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31"/>
      <w:gridCol w:w="281"/>
      <w:gridCol w:w="8168"/>
      <w:gridCol w:w="27"/>
    </w:tblGrid>
    <w:tr w:rsidR="007F414C" w:rsidTr="00F04F93">
      <w:trPr>
        <w:trHeight w:hRule="exact" w:val="720"/>
        <w:jc w:val="right"/>
      </w:trPr>
      <w:sdt>
        <w:sdtPr>
          <w:alias w:val="Date"/>
          <w:tag w:val=""/>
          <w:id w:val="2064987651"/>
          <w:placeholder>
            <w:docPart w:val="7C2074F448FC4E729B0AF6A4DAA00B52"/>
          </w:placeholder>
          <w:dataBinding w:prefixMappings="xmlns:ns0='http://schemas.microsoft.com/office/2006/coverPageProps' " w:xpath="/ns0:CoverPageProperties[1]/ns0:PublishDate[1]" w:storeItemID="{55AF091B-3C7A-41E3-B477-F2FDAA23CFDA}"/>
          <w:date w:fullDate="2019-08-26T00:00:00Z">
            <w:dateFormat w:val="MM.d.yyyy"/>
            <w:lid w:val="nl-NL"/>
            <w:storeMappedDataAs w:val="dateTime"/>
            <w:calendar w:val="gregorian"/>
          </w:date>
        </w:sdtPr>
        <w:sdtEndPr/>
        <w:sdtContent>
          <w:tc>
            <w:tcPr>
              <w:tcW w:w="2031" w:type="dxa"/>
              <w:vAlign w:val="bottom"/>
            </w:tcPr>
            <w:p w:rsidR="007F414C" w:rsidRDefault="0002037B">
              <w:pPr>
                <w:pStyle w:val="Date"/>
              </w:pPr>
              <w:r>
                <w:t>08.26.2019</w:t>
              </w:r>
            </w:p>
          </w:tc>
        </w:sdtContent>
      </w:sdt>
      <w:tc>
        <w:tcPr>
          <w:tcW w:w="281" w:type="dxa"/>
          <w:vAlign w:val="bottom"/>
        </w:tcPr>
        <w:p w:rsidR="007F414C" w:rsidRDefault="007F414C"/>
      </w:tc>
      <w:tc>
        <w:tcPr>
          <w:tcW w:w="8168" w:type="dxa"/>
          <w:vAlign w:val="bottom"/>
        </w:tcPr>
        <w:p w:rsidR="007F414C" w:rsidRPr="00F04F93" w:rsidRDefault="00F74B96">
          <w:pPr>
            <w:pStyle w:val="Title"/>
            <w:rPr>
              <w:sz w:val="30"/>
              <w:szCs w:val="30"/>
            </w:rPr>
          </w:pPr>
          <w:sdt>
            <w:sdtPr>
              <w:rPr>
                <w:sz w:val="40"/>
                <w:szCs w:val="40"/>
              </w:rPr>
              <w:alias w:val="Title"/>
              <w:tag w:val=""/>
              <w:id w:val="87829287"/>
              <w:placeholder>
                <w:docPart w:val="7C3F653571F84B2FA102462265141F89"/>
              </w:placeholder>
              <w:dataBinding w:prefixMappings="xmlns:ns0='http://purl.org/dc/elements/1.1/' xmlns:ns1='http://schemas.openxmlformats.org/package/2006/metadata/core-properties' " w:xpath="/ns1:coreProperties[1]/ns0:title[1]" w:storeItemID="{6C3C8BC8-F283-45AE-878A-BAB7291924A1}"/>
              <w:text/>
            </w:sdtPr>
            <w:sdtEndPr/>
            <w:sdtContent>
              <w:r w:rsidR="00DD1C42">
                <w:rPr>
                  <w:sz w:val="40"/>
                  <w:szCs w:val="40"/>
                </w:rPr>
                <w:t>Clubkampioenschap van Limburg</w:t>
              </w:r>
            </w:sdtContent>
          </w:sdt>
        </w:p>
      </w:tc>
      <w:tc>
        <w:tcPr>
          <w:tcW w:w="27" w:type="dxa"/>
          <w:vAlign w:val="bottom"/>
        </w:tcPr>
        <w:p w:rsidR="007F414C" w:rsidRDefault="007F414C">
          <w:pPr>
            <w:pStyle w:val="Pagina"/>
          </w:pPr>
        </w:p>
      </w:tc>
    </w:tr>
    <w:tr w:rsidR="007F414C" w:rsidTr="00F04F93">
      <w:trPr>
        <w:trHeight w:hRule="exact" w:val="86"/>
        <w:jc w:val="right"/>
      </w:trPr>
      <w:tc>
        <w:tcPr>
          <w:tcW w:w="2031" w:type="dxa"/>
          <w:shd w:val="clear" w:color="auto" w:fill="000000" w:themeFill="text1"/>
        </w:tcPr>
        <w:p w:rsidR="007F414C" w:rsidRDefault="007F414C">
          <w:pPr>
            <w:rPr>
              <w:sz w:val="10"/>
            </w:rPr>
          </w:pPr>
        </w:p>
      </w:tc>
      <w:tc>
        <w:tcPr>
          <w:tcW w:w="281" w:type="dxa"/>
        </w:tcPr>
        <w:p w:rsidR="007F414C" w:rsidRDefault="007F414C">
          <w:pPr>
            <w:rPr>
              <w:sz w:val="10"/>
            </w:rPr>
          </w:pPr>
        </w:p>
      </w:tc>
      <w:tc>
        <w:tcPr>
          <w:tcW w:w="8168" w:type="dxa"/>
          <w:shd w:val="clear" w:color="auto" w:fill="000000" w:themeFill="text1"/>
        </w:tcPr>
        <w:p w:rsidR="007F414C" w:rsidRDefault="007F414C">
          <w:pPr>
            <w:rPr>
              <w:sz w:val="10"/>
            </w:rPr>
          </w:pPr>
        </w:p>
      </w:tc>
      <w:tc>
        <w:tcPr>
          <w:tcW w:w="27" w:type="dxa"/>
          <w:shd w:val="clear" w:color="auto" w:fill="000000" w:themeFill="text1"/>
        </w:tcPr>
        <w:p w:rsidR="007F414C" w:rsidRDefault="007F414C">
          <w:pPr>
            <w:rPr>
              <w:sz w:val="10"/>
            </w:rPr>
          </w:pPr>
        </w:p>
      </w:tc>
    </w:tr>
  </w:tbl>
  <w:p w:rsidR="007F414C" w:rsidRDefault="007F4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B3B0B"/>
    <w:multiLevelType w:val="hybridMultilevel"/>
    <w:tmpl w:val="836C3B8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73"/>
    <w:rsid w:val="0002037B"/>
    <w:rsid w:val="000603E4"/>
    <w:rsid w:val="002F6316"/>
    <w:rsid w:val="004471EB"/>
    <w:rsid w:val="004771B8"/>
    <w:rsid w:val="00523CB8"/>
    <w:rsid w:val="0055776B"/>
    <w:rsid w:val="006032A7"/>
    <w:rsid w:val="00632273"/>
    <w:rsid w:val="006A00F4"/>
    <w:rsid w:val="00756634"/>
    <w:rsid w:val="007C40FC"/>
    <w:rsid w:val="007E79FD"/>
    <w:rsid w:val="007F414C"/>
    <w:rsid w:val="008A16FC"/>
    <w:rsid w:val="008F0C0B"/>
    <w:rsid w:val="00944E50"/>
    <w:rsid w:val="00AD21C6"/>
    <w:rsid w:val="00B17E4B"/>
    <w:rsid w:val="00B64151"/>
    <w:rsid w:val="00C95F03"/>
    <w:rsid w:val="00DC0098"/>
    <w:rsid w:val="00DD1C42"/>
    <w:rsid w:val="00EA43E5"/>
    <w:rsid w:val="00F04F93"/>
    <w:rsid w:val="00F74B96"/>
    <w:rsid w:val="00FB76B4"/>
    <w:rsid w:val="00FD036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83B4C"/>
  <w15:docId w15:val="{4CD1DC7A-33DB-4ECC-AD1B-B21E8A70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nl-NL" w:eastAsia="ru-RU"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qFormat/>
    <w:pPr>
      <w:spacing w:after="40" w:line="240" w:lineRule="auto"/>
    </w:pPr>
    <w:rPr>
      <w:rFonts w:asciiTheme="majorHAnsi" w:hAnsiTheme="majorHAnsi" w:cstheme="majorBidi"/>
      <w:color w:val="000000" w:themeColor="text1"/>
      <w:sz w:val="36"/>
      <w:szCs w:val="36"/>
    </w:rPr>
  </w:style>
  <w:style w:type="character" w:customStyle="1" w:styleId="DateChar">
    <w:name w:val="Date Char"/>
    <w:basedOn w:val="DefaultParagraphFont"/>
    <w:link w:val="Date"/>
    <w:uiPriority w:val="99"/>
    <w:rPr>
      <w:rFonts w:asciiTheme="majorHAnsi" w:hAnsiTheme="majorHAnsi" w:cstheme="majorBidi"/>
      <w:color w:val="000000" w:themeColor="text1"/>
      <w:sz w:val="36"/>
      <w:szCs w:val="36"/>
      <w:lang w:val="nl-NL"/>
    </w:rPr>
  </w:style>
  <w:style w:type="paragraph" w:styleId="Footer">
    <w:name w:val="footer"/>
    <w:basedOn w:val="Normal"/>
    <w:link w:val="FooterChar"/>
    <w:uiPriority w:val="99"/>
    <w:unhideWhenUsed/>
    <w:qFormat/>
    <w:pPr>
      <w:spacing w:after="0" w:line="240" w:lineRule="auto"/>
      <w:ind w:left="29" w:right="29"/>
    </w:pPr>
    <w:rPr>
      <w:color w:val="EF4623" w:themeColor="accent1"/>
    </w:rPr>
  </w:style>
  <w:style w:type="character" w:customStyle="1" w:styleId="FooterChar">
    <w:name w:val="Footer Char"/>
    <w:basedOn w:val="DefaultParagraphFont"/>
    <w:link w:val="Footer"/>
    <w:uiPriority w:val="99"/>
    <w:rPr>
      <w:color w:val="EF4623" w:themeColor="accent1"/>
      <w:lang w:val="nl-NL"/>
    </w:rPr>
  </w:style>
  <w:style w:type="paragraph" w:customStyle="1" w:styleId="FormulierKoptekst">
    <w:name w:val="Formulier Koptekst"/>
    <w:basedOn w:val="Normal"/>
    <w:qFormat/>
    <w:pPr>
      <w:spacing w:before="320" w:after="0" w:line="240" w:lineRule="auto"/>
    </w:pPr>
    <w:rPr>
      <w:b/>
      <w:szCs w:val="26"/>
    </w:rPr>
  </w:style>
  <w:style w:type="paragraph" w:customStyle="1" w:styleId="Grafisch">
    <w:name w:val="Grafisch"/>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szCs w:val="20"/>
      <w:lang w:val="nl-NL"/>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Organisatie">
    <w:name w:val="Organisatie"/>
    <w:basedOn w:val="Normal"/>
    <w:uiPriority w:val="2"/>
    <w:qFormat/>
    <w:pPr>
      <w:spacing w:after="60" w:line="240" w:lineRule="auto"/>
      <w:ind w:left="29" w:right="29"/>
    </w:pPr>
    <w:rPr>
      <w:b/>
      <w:color w:val="EF4623" w:themeColor="accent1"/>
      <w:sz w:val="36"/>
    </w:rPr>
  </w:style>
  <w:style w:type="paragraph" w:customStyle="1" w:styleId="Pagina">
    <w:name w:val="Pagina"/>
    <w:basedOn w:val="Normal"/>
    <w:next w:val="Normal"/>
    <w:uiPriority w:val="99"/>
    <w:unhideWhenUsed/>
    <w:pPr>
      <w:spacing w:after="40" w:line="240" w:lineRule="auto"/>
      <w:jc w:val="right"/>
    </w:pPr>
    <w:rPr>
      <w:color w:val="000000" w:themeColor="text1"/>
      <w:sz w:val="36"/>
      <w:szCs w:val="36"/>
    </w:rPr>
  </w:style>
  <w:style w:type="character" w:styleId="PageNumber">
    <w:name w:val="page number"/>
    <w:basedOn w:val="DefaultParagraphFont"/>
    <w:uiPriority w:val="99"/>
    <w:unhideWhenUsed/>
    <w:rPr>
      <w:b w:val="0"/>
      <w:color w:val="000000" w:themeColor="text1"/>
      <w:sz w:val="44"/>
    </w:rPr>
  </w:style>
  <w:style w:type="paragraph" w:styleId="Title">
    <w:name w:val="Title"/>
    <w:basedOn w:val="Normal"/>
    <w:next w:val="Normal"/>
    <w:link w:val="TitleChar"/>
    <w:uiPriority w:val="2"/>
    <w:qFormat/>
    <w:pPr>
      <w:spacing w:after="40" w:line="240" w:lineRule="auto"/>
      <w:ind w:left="115" w:right="115"/>
    </w:pPr>
    <w:rPr>
      <w:b/>
      <w:color w:val="EF4623" w:themeColor="accent1"/>
      <w:sz w:val="44"/>
      <w:szCs w:val="44"/>
    </w:rPr>
  </w:style>
  <w:style w:type="character" w:customStyle="1" w:styleId="TitleChar">
    <w:name w:val="Title Char"/>
    <w:basedOn w:val="DefaultParagraphFont"/>
    <w:link w:val="Title"/>
    <w:uiPriority w:val="2"/>
    <w:rPr>
      <w:b/>
      <w:color w:val="EF4623" w:themeColor="accent1"/>
      <w:sz w:val="44"/>
      <w:szCs w:val="44"/>
      <w:lang w:val="nl-NL"/>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paragraph" w:customStyle="1" w:styleId="FormulierTekst">
    <w:name w:val="Formulier Tekst"/>
    <w:basedOn w:val="Normal"/>
    <w:qFormat/>
    <w:pPr>
      <w:spacing w:after="0" w:line="264" w:lineRule="auto"/>
    </w:pPr>
    <w:rPr>
      <w:color w:val="EF4623" w:themeColor="accent1"/>
      <w:sz w:val="18"/>
    </w:rPr>
  </w:style>
  <w:style w:type="paragraph" w:customStyle="1" w:styleId="PaginaKoptekst">
    <w:name w:val="Pagina Koptekst"/>
    <w:basedOn w:val="Normal"/>
    <w:uiPriority w:val="1"/>
    <w:qFormat/>
    <w:pPr>
      <w:spacing w:before="600" w:after="200"/>
    </w:pPr>
    <w:rPr>
      <w:b/>
    </w:rPr>
  </w:style>
  <w:style w:type="character" w:styleId="Hyperlink">
    <w:name w:val="Hyperlink"/>
    <w:basedOn w:val="DefaultParagraphFont"/>
    <w:uiPriority w:val="99"/>
    <w:unhideWhenUsed/>
    <w:rsid w:val="00632273"/>
    <w:rPr>
      <w:color w:val="5F5F5F" w:themeColor="hyperlink"/>
      <w:u w:val="single"/>
    </w:rPr>
  </w:style>
  <w:style w:type="paragraph" w:styleId="ListParagraph">
    <w:name w:val="List Paragraph"/>
    <w:basedOn w:val="Normal"/>
    <w:uiPriority w:val="34"/>
    <w:semiHidden/>
    <w:qFormat/>
    <w:rsid w:val="00020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pldb.nl"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jn\AppData\Roaming\Microsoft\Sjablonen\Zakelijk%20memo%20(roo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BCC507C873402980013CD283E69614"/>
        <w:category>
          <w:name w:val="Algemeen"/>
          <w:gallery w:val="placeholder"/>
        </w:category>
        <w:types>
          <w:type w:val="bbPlcHdr"/>
        </w:types>
        <w:behaviors>
          <w:behavior w:val="content"/>
        </w:behaviors>
        <w:guid w:val="{BA2C22D7-549F-4C12-921B-F58C3108D1EB}"/>
      </w:docPartPr>
      <w:docPartBody>
        <w:p w:rsidR="00690240" w:rsidRDefault="00BC1E78">
          <w:pPr>
            <w:pStyle w:val="60BCC507C873402980013CD283E69614"/>
          </w:pPr>
          <w:r>
            <w:t>[</w:t>
          </w:r>
          <w:r>
            <w:rPr>
              <w:szCs w:val="24"/>
            </w:rPr>
            <w:t>Datum</w:t>
          </w:r>
          <w:r>
            <w:t>]</w:t>
          </w:r>
        </w:p>
      </w:docPartBody>
    </w:docPart>
    <w:docPart>
      <w:docPartPr>
        <w:name w:val="7C2074F448FC4E729B0AF6A4DAA00B52"/>
        <w:category>
          <w:name w:val="Algemeen"/>
          <w:gallery w:val="placeholder"/>
        </w:category>
        <w:types>
          <w:type w:val="bbPlcHdr"/>
        </w:types>
        <w:behaviors>
          <w:behavior w:val="content"/>
        </w:behaviors>
        <w:guid w:val="{34C0DC70-E56D-4835-8811-B63F995778AE}"/>
      </w:docPartPr>
      <w:docPartBody>
        <w:p w:rsidR="00690240" w:rsidRDefault="00BC1E78">
          <w:pPr>
            <w:pStyle w:val="7C2074F448FC4E729B0AF6A4DAA00B52"/>
          </w:pPr>
          <w:r>
            <w:rPr>
              <w:szCs w:val="24"/>
            </w:rPr>
            <w:t>Memo</w:t>
          </w:r>
        </w:p>
      </w:docPartBody>
    </w:docPart>
    <w:docPart>
      <w:docPartPr>
        <w:name w:val="7C3F653571F84B2FA102462265141F89"/>
        <w:category>
          <w:name w:val="Algemeen"/>
          <w:gallery w:val="placeholder"/>
        </w:category>
        <w:types>
          <w:type w:val="bbPlcHdr"/>
        </w:types>
        <w:behaviors>
          <w:behavior w:val="content"/>
        </w:behaviors>
        <w:guid w:val="{FC89DBB2-8793-49A0-9E9A-E7FD31B4C92C}"/>
      </w:docPartPr>
      <w:docPartBody>
        <w:p w:rsidR="00690240" w:rsidRDefault="00BC1E78">
          <w:pPr>
            <w:pStyle w:val="7C3F653571F84B2FA102462265141F89"/>
          </w:pPr>
          <w:r w:rsidRPr="008A16FC">
            <w:t>[</w:t>
          </w:r>
          <w:r>
            <w:rPr>
              <w:szCs w:val="24"/>
            </w:rPr>
            <w:t>Onderwerp</w:t>
          </w:r>
          <w:r w:rsidRPr="008A16FC">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78"/>
    <w:rsid w:val="00127078"/>
    <w:rsid w:val="00486A31"/>
    <w:rsid w:val="006457AC"/>
    <w:rsid w:val="00663541"/>
    <w:rsid w:val="00690240"/>
    <w:rsid w:val="00BC1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BCC507C873402980013CD283E69614">
    <w:name w:val="60BCC507C873402980013CD283E69614"/>
  </w:style>
  <w:style w:type="paragraph" w:customStyle="1" w:styleId="7C2074F448FC4E729B0AF6A4DAA00B52">
    <w:name w:val="7C2074F448FC4E729B0AF6A4DAA00B52"/>
  </w:style>
  <w:style w:type="paragraph" w:customStyle="1" w:styleId="B9F95AC35F454CB083065200139F593A">
    <w:name w:val="B9F95AC35F454CB083065200139F593A"/>
  </w:style>
  <w:style w:type="paragraph" w:customStyle="1" w:styleId="BF818ED718C34B0EBB654D5B8588C7D6">
    <w:name w:val="BF818ED718C34B0EBB654D5B8588C7D6"/>
  </w:style>
  <w:style w:type="paragraph" w:customStyle="1" w:styleId="215AC9DE14784558A4AF633AC26C0902">
    <w:name w:val="215AC9DE14784558A4AF633AC26C0902"/>
  </w:style>
  <w:style w:type="paragraph" w:customStyle="1" w:styleId="BF08DD8A32A547F99DE1722B875F0C26">
    <w:name w:val="BF08DD8A32A547F99DE1722B875F0C26"/>
  </w:style>
  <w:style w:type="paragraph" w:customStyle="1" w:styleId="7C3F653571F84B2FA102462265141F89">
    <w:name w:val="7C3F653571F84B2FA102462265141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CC18D-C81A-4265-8920-21E4E7016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Zakelijk memo (rood).dotx</Template>
  <TotalTime>1</TotalTime>
  <Pages>2</Pages>
  <Words>582</Words>
  <Characters>3206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Clubkampioenschap van Limburg</vt:lpstr>
      <vt:lpstr>Persoonlijk kampioenschap van Limburg</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Clubkampioenschap van Limburg</dc:title>
  <dc:creator>Windows-gebruiker</dc:creator>
  <cp:keywords/>
  <cp:lastModifiedBy>Martijn van Gortel</cp:lastModifiedBy>
  <cp:revision>2</cp:revision>
  <dcterms:created xsi:type="dcterms:W3CDTF">2019-08-26T18:12:00Z</dcterms:created>
  <dcterms:modified xsi:type="dcterms:W3CDTF">2019-08-26T18:12:00Z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TC027909579991</vt:lpwstr>
  </property>
</Properties>
</file>